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16" w:lineRule="auto"/>
        <w:ind w:left="-567" w:firstLine="0"/>
        <w:jc w:val="center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แบบรายงานผลการประเมินองค์กรคุณธรรม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120" w:line="216" w:lineRule="auto"/>
        <w:ind w:left="-567" w:firstLine="0"/>
        <w:jc w:val="center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ระดับที่ 3 องค์กรคุณธรรมต้นแบบ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120" w:line="216" w:lineRule="auto"/>
        <w:ind w:left="-567" w:firstLine="0"/>
        <w:jc w:val="center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highlight w:val="cyan"/>
          <w:rtl w:val="0"/>
        </w:rPr>
        <w:t xml:space="preserve">หน่วยงานระดับสำนัก/กอง หรือเทียบเท่า ที่ตั้งอยู่ในส่วนกลาง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20" w:line="216" w:lineRule="auto"/>
        <w:ind w:left="-567" w:firstLine="0"/>
        <w:jc w:val="center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ประจำปีงบประมาณ พ.ศ. 256๗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16" w:lineRule="auto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16" w:lineRule="auto"/>
        <w:ind w:left="-56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หน่วยงาน..........................(ชื่อหน่วยงานระดับสำนัก/กอง หรือเทียบเท่า ที่ตั้งอยู่ในส่วนกลาง)......................................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16" w:lineRule="auto"/>
        <w:ind w:left="-56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สังกัด.................................(ชื่อส่วนราชการระดับกรม/รัฐวิสาหกิจ/องค์การมหาชน).......................................................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16" w:lineRule="auto"/>
        <w:ind w:left="-567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หัวหน้าหน่วยงาน ชื่อ-สกุล.....(ชื่อหัวหน้าหน่วยงาน ระดับสำนัก/กอง หรือเทียบเท่า)......ตำแหน่ง................................</w:t>
      </w:r>
    </w:p>
    <w:p w:rsidR="00000000" w:rsidDel="00000000" w:rsidP="00000000" w:rsidRDefault="00000000" w:rsidRPr="00000000" w14:paraId="00000009">
      <w:pPr>
        <w:spacing w:after="0" w:line="216" w:lineRule="auto"/>
        <w:ind w:left="-567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ผู้รับผิดชอบ ชื่อ-สกุล....(ชื่อผู้ที่ได้รับมอบหมายรับผิดชอบ ระดับสำนัก/กอง หรือเทียบเท่า).....โทรศัพท์.......................</w:t>
      </w:r>
    </w:p>
    <w:p w:rsidR="00000000" w:rsidDel="00000000" w:rsidP="00000000" w:rsidRDefault="00000000" w:rsidRPr="00000000" w14:paraId="0000000A">
      <w:pPr>
        <w:spacing w:after="0" w:line="216" w:lineRule="auto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1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33"/>
        <w:gridCol w:w="344"/>
        <w:gridCol w:w="344"/>
        <w:gridCol w:w="344"/>
        <w:gridCol w:w="344"/>
        <w:gridCol w:w="1322"/>
        <w:tblGridChange w:id="0">
          <w:tblGrid>
            <w:gridCol w:w="7933"/>
            <w:gridCol w:w="344"/>
            <w:gridCol w:w="344"/>
            <w:gridCol w:w="344"/>
            <w:gridCol w:w="344"/>
            <w:gridCol w:w="1322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B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เกณฑ์การประเมิน</w:t>
            </w:r>
          </w:p>
          <w:p w:rsidR="00000000" w:rsidDel="00000000" w:rsidP="00000000" w:rsidRDefault="00000000" w:rsidRPr="00000000" w14:paraId="0000000C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ff0000"/>
                <w:sz w:val="26"/>
                <w:szCs w:val="26"/>
                <w:rtl w:val="0"/>
              </w:rPr>
              <w:t xml:space="preserve">(</w:t>
            </w:r>
            <w:r w:rsidDel="00000000" w:rsidR="00000000" w:rsidRPr="00000000">
              <w:rPr>
                <w:rFonts w:ascii="Sarabun" w:cs="Sarabun" w:eastAsia="Sarabun" w:hAnsi="Sarabun"/>
                <w:color w:val="ff0000"/>
                <w:sz w:val="26"/>
                <w:szCs w:val="26"/>
                <w:rtl w:val="0"/>
              </w:rPr>
              <w:t xml:space="preserve">ใช้หลักเกณฑ์การให้คะแนน จากคู่มือการประเมินองค์กรคุณธรรม หน้า 13 – 23 ประกอบการประเมินฯ</w:t>
            </w:r>
            <w:r w:rsidDel="00000000" w:rsidR="00000000" w:rsidRPr="00000000">
              <w:rPr>
                <w:rFonts w:ascii="Sarabun" w:cs="Sarabun" w:eastAsia="Sarabun" w:hAnsi="Sarabun"/>
                <w:b w:val="1"/>
                <w:color w:val="ff0000"/>
                <w:sz w:val="26"/>
                <w:szCs w:val="26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D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คะแนน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1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หมายเหตุ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320" w:hanging="284"/>
              <w:rPr>
                <w:rFonts w:ascii="Sarabun" w:cs="Sarabun" w:eastAsia="Sarabun" w:hAnsi="Sarabun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0"/>
                <w:szCs w:val="30"/>
                <w:rtl w:val="0"/>
              </w:rPr>
              <w:t xml:space="preserve">มีผลสำเร็จของการดำเนินงานตามเป้าหมายของแผนการดำเนินงานด้านส่งเสริมคุณธรรม</w:t>
              <w:br w:type="textWrapping"/>
              <w:t xml:space="preserve">ที่กำหนดไว้เพิ่มมากขึ้น มีบรรยากาศหรือสภาพแวดล้อมที่เอื้อต่อการส่งเสริมคุณธรรม และ</w:t>
              <w:br w:type="textWrapping"/>
              <w:t xml:space="preserve">บุคลากรมีพฤติกรรมที่เปลี่ยนแปลงในทางที่ดีขึ้น</w:t>
            </w:r>
          </w:p>
          <w:p w:rsidR="00000000" w:rsidDel="00000000" w:rsidP="00000000" w:rsidRDefault="00000000" w:rsidRPr="00000000" w14:paraId="00000019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750" w:hanging="390"/>
              <w:rPr>
                <w:rFonts w:ascii="Sarabun" w:cs="Sarabun" w:eastAsia="Sarabun" w:hAnsi="Sarabun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0"/>
                <w:szCs w:val="30"/>
                <w:rtl w:val="0"/>
              </w:rPr>
              <w:t xml:space="preserve">ผลสำเร็จของการดำเนินการตามเป้าหมายของแผนฯ </w:t>
            </w:r>
            <w:r w:rsidDel="00000000" w:rsidR="00000000" w:rsidRPr="00000000">
              <w:rPr>
                <w:rFonts w:ascii="Sarabun" w:cs="Sarabun" w:eastAsia="Sarabun" w:hAnsi="Sarabun"/>
                <w:i w:val="1"/>
                <w:color w:val="000000"/>
                <w:sz w:val="30"/>
                <w:szCs w:val="30"/>
                <w:rtl w:val="0"/>
              </w:rPr>
              <w:t xml:space="preserve">เพิ่มมากขึ้น</w:t>
            </w:r>
            <w:r w:rsidDel="00000000" w:rsidR="00000000" w:rsidRPr="00000000">
              <w:rPr>
                <w:rFonts w:ascii="Sarabun" w:cs="Sarabun" w:eastAsia="Sarabun" w:hAnsi="Sarabun"/>
                <w:color w:val="000000"/>
                <w:sz w:val="30"/>
                <w:szCs w:val="30"/>
                <w:rtl w:val="0"/>
              </w:rPr>
              <w:t xml:space="preserve"> 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32"/>
                <w:szCs w:val="32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color w:val="000000"/>
                <w:sz w:val="30"/>
                <w:szCs w:val="30"/>
                <w:rtl w:val="0"/>
              </w:rPr>
              <w:t xml:space="preserve">  ใช่    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32"/>
                <w:szCs w:val="32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color w:val="000000"/>
                <w:sz w:val="30"/>
                <w:szCs w:val="30"/>
                <w:rtl w:val="0"/>
              </w:rPr>
              <w:t xml:space="preserve">  ไม่ใช่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750" w:firstLine="0"/>
              <w:rPr>
                <w:rFonts w:ascii="Sarabun" w:cs="Sarabun" w:eastAsia="Sarabun" w:hAnsi="Sarabun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0"/>
                <w:szCs w:val="30"/>
                <w:rtl w:val="0"/>
              </w:rPr>
              <w:t xml:space="preserve">เป้าหมายที่กำหนดไว้เดิม ร้อยละ ............. เพิ่มขึ้นจากเป้าหมายเดิม เป็นร้อยละ ..............</w:t>
            </w:r>
          </w:p>
          <w:p w:rsidR="00000000" w:rsidDel="00000000" w:rsidP="00000000" w:rsidRDefault="00000000" w:rsidRPr="00000000" w14:paraId="0000001B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="216" w:lineRule="auto"/>
              <w:ind w:left="750" w:hanging="390"/>
              <w:rPr>
                <w:rFonts w:ascii="Sarabun" w:cs="Sarabun" w:eastAsia="Sarabun" w:hAnsi="Sarabun"/>
                <w:sz w:val="30"/>
                <w:szCs w:val="3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บุคลากรมีพฤติกรรมที่เปลี่ยนแปลงในทางที่ดีขึ้น และมีบรรยากาศหรือสภาพแวดล้อม </w:t>
              <w:br w:type="textWrapping"/>
              <w:t xml:space="preserve">ที่เอื้อต่อการส่งเสริมคุณธรรม </w:t>
            </w:r>
            <w:r w:rsidDel="00000000" w:rsidR="00000000" w:rsidRPr="00000000">
              <w:rPr>
                <w:rFonts w:ascii="Sarabun" w:cs="Sarabun" w:eastAsia="Sarabun" w:hAnsi="Sarabun"/>
                <w:color w:val="ff0000"/>
                <w:sz w:val="28"/>
                <w:szCs w:val="28"/>
                <w:rtl w:val="0"/>
              </w:rPr>
              <w:t xml:space="preserve">(ใช้ผลการประเมินดัชนีชีวัดความสุขด้านคุณธรรม (Moral Personal Index : PI) ของบุคลากรในหน่วยงานของท่าน ที่ดำเนินการประเมินฯ </w:t>
              <w:br w:type="textWrapping"/>
              <w:t xml:space="preserve">ในระบบ </w:t>
            </w:r>
            <w:r w:rsidDel="00000000" w:rsidR="00000000" w:rsidRPr="00000000">
              <w:rPr>
                <w:rFonts w:ascii="Sarabun" w:cs="Sarabun" w:eastAsia="Sarabun" w:hAnsi="Sarabun"/>
                <w:color w:val="ff0000"/>
                <w:sz w:val="28"/>
                <w:szCs w:val="28"/>
                <w:u w:val="none"/>
                <w:rtl w:val="0"/>
              </w:rPr>
              <w:t xml:space="preserve">https://hmi.moralcenter.or.th หรือ ตามที่ปรากฏใน QR Code เอกสารแนบ ๖ </w:t>
            </w:r>
            <w:r w:rsidDel="00000000" w:rsidR="00000000" w:rsidRPr="00000000">
              <w:rPr>
                <w:rFonts w:ascii="Sarabun" w:cs="Sarabun" w:eastAsia="Sarabun" w:hAnsi="Sarabun"/>
                <w:color w:val="ff0000"/>
                <w:sz w:val="28"/>
                <w:szCs w:val="28"/>
                <w:rtl w:val="0"/>
              </w:rPr>
              <w:t xml:space="preserve"> </w:t>
              <w:br w:type="textWrapping"/>
              <w:t xml:space="preserve">เป็นตัวชี้วัด ประจำปี พ.ศ. 2567)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750" w:firstLine="0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32"/>
                <w:szCs w:val="32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มากกว่า 90 คะแนนขึ้นไป     หมายถึง มีความสุขจนล้นเหลือ </w:t>
            </w:r>
            <w:r w:rsidDel="00000000" w:rsidR="00000000" w:rsidRPr="00000000">
              <w:rPr>
                <w:rFonts w:ascii="Sarabun" w:cs="Sarabun" w:eastAsia="Sarabun" w:hAnsi="Sarabun"/>
                <w:color w:val="ff0000"/>
                <w:sz w:val="28"/>
                <w:szCs w:val="28"/>
                <w:rtl w:val="0"/>
              </w:rPr>
              <w:t xml:space="preserve">(*ผ่านเกณฑ์)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750" w:firstLine="0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32"/>
                <w:szCs w:val="32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80 - 89 คะแนน                หมายถึง มีความสุขมาก </w:t>
            </w:r>
            <w:r w:rsidDel="00000000" w:rsidR="00000000" w:rsidRPr="00000000">
              <w:rPr>
                <w:rFonts w:ascii="Sarabun" w:cs="Sarabun" w:eastAsia="Sarabun" w:hAnsi="Sarabun"/>
                <w:color w:val="ff0000"/>
                <w:sz w:val="28"/>
                <w:szCs w:val="28"/>
                <w:rtl w:val="0"/>
              </w:rPr>
              <w:t xml:space="preserve">(*ผ่านเกณฑ์)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750" w:firstLine="0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32"/>
                <w:szCs w:val="32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70 - 79 คะแนน                หมายถึง มีความสุขตามอัตภาพ </w:t>
            </w:r>
            <w:r w:rsidDel="00000000" w:rsidR="00000000" w:rsidRPr="00000000">
              <w:rPr>
                <w:rFonts w:ascii="Sarabun" w:cs="Sarabun" w:eastAsia="Sarabun" w:hAnsi="Sarabun"/>
                <w:color w:val="ff0000"/>
                <w:sz w:val="28"/>
                <w:szCs w:val="28"/>
                <w:rtl w:val="0"/>
              </w:rPr>
              <w:t xml:space="preserve">(*ผ่านเกณฑ์)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750" w:firstLine="0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32"/>
                <w:szCs w:val="32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น้อยกว่า 70 คะแนน            หมายถึง มีความสุขน้อย </w:t>
            </w:r>
            <w:r w:rsidDel="00000000" w:rsidR="00000000" w:rsidRPr="00000000">
              <w:rPr>
                <w:rFonts w:ascii="Sarabun" w:cs="Sarabun" w:eastAsia="Sarabun" w:hAnsi="Sarabun"/>
                <w:color w:val="ff0000"/>
                <w:sz w:val="28"/>
                <w:szCs w:val="28"/>
                <w:rtl w:val="0"/>
              </w:rPr>
              <w:t xml:space="preserve">(**</w:t>
            </w:r>
            <w:r w:rsidDel="00000000" w:rsidR="00000000" w:rsidRPr="00000000">
              <w:rPr>
                <w:rFonts w:ascii="Sarabun" w:cs="Sarabun" w:eastAsia="Sarabun" w:hAnsi="Sarabun"/>
                <w:color w:val="ff0000"/>
                <w:sz w:val="28"/>
                <w:szCs w:val="28"/>
                <w:u w:val="single"/>
                <w:rtl w:val="0"/>
              </w:rPr>
              <w:t xml:space="preserve">ไม่ผ่าน</w:t>
            </w:r>
            <w:r w:rsidDel="00000000" w:rsidR="00000000" w:rsidRPr="00000000">
              <w:rPr>
                <w:rFonts w:ascii="Sarabun" w:cs="Sarabun" w:eastAsia="Sarabun" w:hAnsi="Sarabun"/>
                <w:color w:val="ff0000"/>
                <w:sz w:val="28"/>
                <w:szCs w:val="28"/>
                <w:rtl w:val="0"/>
              </w:rPr>
              <w:t xml:space="preserve">เกณฑ์)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16" w:lineRule="auto"/>
              <w:jc w:val="center"/>
              <w:rPr>
                <w:rFonts w:ascii="Sarabun" w:cs="Sarabun" w:eastAsia="Sarabun" w:hAnsi="Sarabu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16" w:lineRule="auto"/>
              <w:jc w:val="center"/>
              <w:rPr>
                <w:rFonts w:ascii="Sarabun" w:cs="Sarabun" w:eastAsia="Sarabun" w:hAnsi="Sarabu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16" w:lineRule="auto"/>
              <w:jc w:val="center"/>
              <w:rPr>
                <w:rFonts w:ascii="Sarabun" w:cs="Sarabun" w:eastAsia="Sarabun" w:hAnsi="Sarabu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16" w:lineRule="auto"/>
              <w:jc w:val="center"/>
              <w:rPr>
                <w:rFonts w:ascii="Sarabun" w:cs="Sarabun" w:eastAsia="Sarabun" w:hAnsi="Sarabun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Fonts w:ascii="Sarabun" w:cs="Sarabun" w:eastAsia="Sarabun" w:hAnsi="Sarabun"/>
                <w:i w:val="1"/>
                <w:sz w:val="20"/>
                <w:szCs w:val="20"/>
                <w:highlight w:val="cyan"/>
                <w:rtl w:val="0"/>
              </w:rPr>
              <w:t xml:space="preserve">แนบเอกสารหมายเลข 3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16" w:lineRule="auto"/>
              <w:jc w:val="center"/>
              <w:rPr>
                <w:rFonts w:ascii="Sarabun" w:cs="Sarabun" w:eastAsia="Sarabun" w:hAnsi="Sarabu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ind w:left="317" w:hanging="283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8.  มีการรวบรวมองค์ความรู้หรือผลสำเร็จจากการดำเนินงานตามแผนการดำเนินงาน</w:t>
              <w:br w:type="textWrapping"/>
              <w:t xml:space="preserve">ด้านส่งเสริมคุณธรรม โดยจัดทำเป็นเอกสารและจัดทำสื่อในรูปแบบต่างๆ </w:t>
            </w:r>
          </w:p>
          <w:p w:rsidR="00000000" w:rsidDel="00000000" w:rsidP="00000000" w:rsidRDefault="00000000" w:rsidRPr="00000000" w14:paraId="00000027">
            <w:pPr>
              <w:ind w:left="317" w:firstLine="3.000000000000007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8.1  การรวบรวมองค์ความรู้หรือผลสำเร็จจากการดำเนินงานตามแผน </w:t>
              <w:br w:type="textWrapping"/>
              <w:t xml:space="preserve">       และจัดทำเป็นเอกสาร </w:t>
            </w:r>
            <w:r w:rsidDel="00000000" w:rsidR="00000000" w:rsidRPr="00000000">
              <w:rPr>
                <w:rFonts w:ascii="Sarabun" w:cs="Sarabun" w:eastAsia="Sarabun" w:hAnsi="Sarabun"/>
                <w:i w:val="1"/>
                <w:sz w:val="30"/>
                <w:szCs w:val="30"/>
                <w:rtl w:val="0"/>
              </w:rPr>
              <w:t xml:space="preserve">ครบทุกกิจกรรม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firstLine="1027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32"/>
                <w:szCs w:val="32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มี         ครบทุกกิจกรรม  </w:t>
            </w:r>
          </w:p>
          <w:p w:rsidR="00000000" w:rsidDel="00000000" w:rsidP="00000000" w:rsidRDefault="00000000" w:rsidRPr="00000000" w14:paraId="00000029">
            <w:pPr>
              <w:ind w:firstLine="1027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32"/>
                <w:szCs w:val="32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ไม่มี/ไม่ครบทุกกิจกรรม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5705"/>
              </w:tabs>
              <w:ind w:left="743" w:hanging="426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8.2 การจัดทำสื่อรูปแบบต่างๆ</w:t>
            </w:r>
          </w:p>
          <w:p w:rsidR="00000000" w:rsidDel="00000000" w:rsidP="00000000" w:rsidRDefault="00000000" w:rsidRPr="00000000" w14:paraId="0000002B">
            <w:pPr>
              <w:ind w:firstLine="1027"/>
              <w:rPr>
                <w:rFonts w:ascii="Sarabun" w:cs="Sarabun" w:eastAsia="Sarabun" w:hAnsi="Sarabun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มี         จำนวน ........... รูปแบบ ได้แก่ ....</w:t>
            </w:r>
            <w:r w:rsidDel="00000000" w:rsidR="00000000" w:rsidRPr="00000000">
              <w:rPr>
                <w:rFonts w:ascii="Sarabun" w:cs="Sarabun" w:eastAsia="Sarabun" w:hAnsi="Sarabun"/>
                <w:color w:val="ff0000"/>
                <w:sz w:val="30"/>
                <w:szCs w:val="30"/>
                <w:rtl w:val="0"/>
              </w:rPr>
              <w:t xml:space="preserve">(ตัวอย่างเช่น Info Graphic /Power </w:t>
            </w:r>
          </w:p>
          <w:p w:rsidR="00000000" w:rsidDel="00000000" w:rsidP="00000000" w:rsidRDefault="00000000" w:rsidRPr="00000000" w14:paraId="0000002C">
            <w:pPr>
              <w:ind w:firstLine="1027"/>
              <w:rPr>
                <w:rFonts w:ascii="Sarabun" w:cs="Sarabun" w:eastAsia="Sarabun" w:hAnsi="Sarabun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0"/>
                <w:szCs w:val="30"/>
                <w:rtl w:val="0"/>
              </w:rPr>
              <w:t xml:space="preserve">                  Point/ E-book/ Banner)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....................................................................   </w:t>
            </w:r>
            <w:r w:rsidDel="00000000" w:rsidR="00000000" w:rsidRPr="00000000">
              <w:rPr>
                <w:rFonts w:ascii="Sarabun" w:cs="Sarabun" w:eastAsia="Sarabun" w:hAnsi="Sarabun"/>
                <w:color w:val="ff0000"/>
                <w:sz w:val="30"/>
                <w:szCs w:val="30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2D">
            <w:pPr>
              <w:ind w:firstLine="1027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32"/>
                <w:szCs w:val="32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ไม่มี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firstLine="317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i w:val="1"/>
                <w:sz w:val="30"/>
                <w:szCs w:val="30"/>
                <w:rtl w:val="0"/>
              </w:rPr>
              <w:t xml:space="preserve">(กรุณาแนบเอกสารหลักฐานประกอบ)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16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i w:val="1"/>
                <w:sz w:val="20"/>
                <w:szCs w:val="20"/>
                <w:highlight w:val="cyan"/>
                <w:rtl w:val="0"/>
              </w:rPr>
              <w:t xml:space="preserve">แนบเอกสารหมายเลข </w:t>
            </w:r>
            <w:r w:rsidDel="00000000" w:rsidR="00000000" w:rsidRPr="00000000">
              <w:rPr>
                <w:rFonts w:ascii="Sarabun" w:cs="Sarabun" w:eastAsia="Sarabun" w:hAnsi="Sarabun"/>
                <w:sz w:val="20"/>
                <w:szCs w:val="20"/>
                <w:highlight w:val="cyan"/>
                <w:rtl w:val="0"/>
              </w:rPr>
              <w:t xml:space="preserve">๗</w:t>
            </w:r>
            <w:r w:rsidDel="00000000" w:rsidR="00000000" w:rsidRPr="00000000">
              <w:rPr>
                <w:rFonts w:ascii="Sarabun" w:cs="Sarabun" w:eastAsia="Sarabun" w:hAnsi="Sarabun"/>
                <w:i w:val="1"/>
                <w:sz w:val="20"/>
                <w:szCs w:val="20"/>
                <w:highlight w:val="cyan"/>
                <w:rtl w:val="0"/>
              </w:rPr>
              <w:br w:type="textWrapping"/>
              <w:t xml:space="preserve">พร้อมหลักฐานประกอบ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tabs>
                <w:tab w:val="left" w:leader="none" w:pos="5705"/>
              </w:tabs>
              <w:ind w:left="320" w:hanging="320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๙. มีขีดความสามารถในการเผยแพร่เอกสารองค์ความรู้หรือผลสำเร็จการดำเนินกิจกรรม </w:t>
              <w:br w:type="textWrapping"/>
              <w:t xml:space="preserve">และมีความพร้อมเป็นแหล่งเรียนรู้ให้กับองค์กรอื่นๆได้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5705"/>
              </w:tabs>
              <w:ind w:left="320" w:firstLine="0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9.1 เผยแพร่องค์ความรู้หรือผลสำเร็จจากการดำเนินงาน และสื่อต่างๆที่ได้จัดทำไว้ในข้อ 8</w:t>
            </w:r>
          </w:p>
          <w:p w:rsidR="00000000" w:rsidDel="00000000" w:rsidP="00000000" w:rsidRDefault="00000000" w:rsidRPr="00000000" w14:paraId="00000036">
            <w:pPr>
              <w:ind w:left="320" w:hanging="320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        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30"/>
                <w:szCs w:val="30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มี       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30"/>
                <w:szCs w:val="30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ไม่มี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firstLine="1027"/>
              <w:rPr>
                <w:rFonts w:ascii="Sarabun" w:cs="Sarabun" w:eastAsia="Sarabun" w:hAnsi="Sarabun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๙.๔ เผยแพร่ผ่านช่องทางสื่อสารต่างๆ   จำนวน ........... ช่องทาง ได้แก่ ...</w:t>
            </w:r>
            <w:r w:rsidDel="00000000" w:rsidR="00000000" w:rsidRPr="00000000">
              <w:rPr>
                <w:rFonts w:ascii="Sarabun" w:cs="Sarabun" w:eastAsia="Sarabun" w:hAnsi="Sarabun"/>
                <w:color w:val="ff0000"/>
                <w:sz w:val="30"/>
                <w:szCs w:val="30"/>
                <w:rtl w:val="0"/>
              </w:rPr>
              <w:t xml:space="preserve">(ตัวอย่างเช่น</w:t>
            </w:r>
          </w:p>
          <w:p w:rsidR="00000000" w:rsidDel="00000000" w:rsidP="00000000" w:rsidRDefault="00000000" w:rsidRPr="00000000" w14:paraId="00000038">
            <w:pPr>
              <w:ind w:firstLine="1027"/>
              <w:rPr>
                <w:rFonts w:ascii="Sarabun" w:cs="Sarabun" w:eastAsia="Sarabun" w:hAnsi="Sarabun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0"/>
                <w:szCs w:val="30"/>
                <w:rtl w:val="0"/>
              </w:rPr>
              <w:t xml:space="preserve">      Application Line/ Intranet/ E-mail/ Website/ Tictok/ บอร์ดประชาสัมพันธ์)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20" w:firstLine="0"/>
              <w:jc w:val="center"/>
              <w:rPr>
                <w:rFonts w:ascii="Sarabun" w:cs="Sarabun" w:eastAsia="Sarabun" w:hAnsi="Sarabu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i w:val="1"/>
                <w:color w:val="000000"/>
                <w:sz w:val="30"/>
                <w:szCs w:val="30"/>
                <w:rtl w:val="0"/>
              </w:rPr>
              <w:t xml:space="preserve"> (กรุณาแนบเอกสารหลักฐานประกอบ)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               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16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i w:val="1"/>
                <w:sz w:val="20"/>
                <w:szCs w:val="20"/>
                <w:highlight w:val="cyan"/>
                <w:rtl w:val="0"/>
              </w:rPr>
              <w:t xml:space="preserve">แนบเอกสารหมายเลข </w:t>
            </w:r>
            <w:r w:rsidDel="00000000" w:rsidR="00000000" w:rsidRPr="00000000">
              <w:rPr>
                <w:rFonts w:ascii="Sarabun" w:cs="Sarabun" w:eastAsia="Sarabun" w:hAnsi="Sarabun"/>
                <w:sz w:val="20"/>
                <w:szCs w:val="20"/>
                <w:highlight w:val="cyan"/>
                <w:rtl w:val="0"/>
              </w:rPr>
              <w:t xml:space="preserve">๗</w:t>
            </w:r>
            <w:r w:rsidDel="00000000" w:rsidR="00000000" w:rsidRPr="00000000">
              <w:rPr>
                <w:rFonts w:ascii="Sarabun" w:cs="Sarabun" w:eastAsia="Sarabun" w:hAnsi="Sarabun"/>
                <w:i w:val="1"/>
                <w:sz w:val="20"/>
                <w:szCs w:val="20"/>
                <w:highlight w:val="cyan"/>
                <w:rtl w:val="0"/>
              </w:rPr>
              <w:t xml:space="preserve"> </w:t>
              <w:br w:type="textWrapping"/>
              <w:t xml:space="preserve">พร้อมหลักฐานประกอบ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0" w:line="216" w:lineRule="auto"/>
        <w:ind w:right="-427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16" w:lineRule="auto"/>
        <w:ind w:right="-427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16" w:lineRule="auto"/>
        <w:ind w:right="-427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16" w:lineRule="auto"/>
        <w:ind w:right="-427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16" w:lineRule="auto"/>
        <w:ind w:right="-427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32"/>
          <w:szCs w:val="32"/>
          <w:rtl w:val="0"/>
        </w:rPr>
        <w:t xml:space="preserve"> 🖵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ดำเนินการข้อ ๑ - ๙ ทุกข้อ และผ่านเกณฑ์การประเมินทุกข้อ ไม่น้อยกว่าข้อละ 2 คะแนน รวมแล้วไม่น้อยกว่า 21 คะแนน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16" w:lineRule="auto"/>
        <w:ind w:left="-851" w:right="-427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ลงชื่อ.............................................................ผู้รายงาน                ลงชื่อ..........................................................ผู้รับรองรายงาน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16" w:lineRule="auto"/>
        <w:ind w:left="-851" w:right="-427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(............................................................)                                (............................................................)</w:t>
      </w:r>
    </w:p>
    <w:p w:rsidR="00000000" w:rsidDel="00000000" w:rsidP="00000000" w:rsidRDefault="00000000" w:rsidRPr="00000000" w14:paraId="0000004C">
      <w:pPr>
        <w:spacing w:after="0" w:line="216" w:lineRule="auto"/>
        <w:ind w:left="-851" w:right="-427" w:firstLine="0"/>
        <w:rPr>
          <w:rFonts w:ascii="Sarabun" w:cs="Sarabun" w:eastAsia="Sarabun" w:hAnsi="Sarabun"/>
          <w:sz w:val="32"/>
          <w:szCs w:val="32"/>
        </w:rPr>
      </w:pPr>
      <w:bookmarkStart w:colFirst="0" w:colLast="0" w:name="_30j0zll" w:id="1"/>
      <w:bookmarkEnd w:id="1"/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ผู้ที่ได้รับมอบหมายรับผิดชอบ                    </w:t>
        <w:tab/>
        <w:t xml:space="preserve">    หัวหน้าหน่วยงานระดับสำนัก/กอง หรือเทียบเท่า</w:t>
      </w:r>
    </w:p>
    <w:sectPr>
      <w:pgSz w:h="16838" w:w="11906" w:orient="portrait"/>
      <w:pgMar w:bottom="0" w:top="567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7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"/>
      <w:lvlJc w:val="left"/>
      <w:pPr>
        <w:ind w:left="750" w:hanging="390"/>
      </w:pPr>
      <w:rPr/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216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